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51C" w:rsidRPr="004858A3" w:rsidRDefault="00CB551C" w:rsidP="00F16A80">
      <w:pPr>
        <w:jc w:val="both"/>
        <w:rPr>
          <w:rFonts w:hAnsi="Times New Roman" w:cs="Times New Roman"/>
          <w:lang w:eastAsia="zh-TW"/>
        </w:rPr>
      </w:pPr>
      <w:r w:rsidRPr="004858A3">
        <w:rPr>
          <w:rFonts w:eastAsia="ＭＳ ゴシック" w:hAnsi="Times New Roman" w:cs="ＭＳ ゴシック" w:hint="eastAsia"/>
          <w:lang w:eastAsia="zh-TW"/>
        </w:rPr>
        <w:t>別表第１（第５条関係）</w:t>
      </w:r>
    </w:p>
    <w:p w:rsidR="00CB551C" w:rsidRDefault="00CB551C" w:rsidP="00F141F1">
      <w:pPr>
        <w:wordWrap/>
        <w:adjustRightInd/>
        <w:spacing w:line="240" w:lineRule="exact"/>
        <w:jc w:val="center"/>
        <w:rPr>
          <w:lang w:eastAsia="ja-JP"/>
        </w:rPr>
      </w:pPr>
      <w:r w:rsidRPr="004858A3">
        <w:rPr>
          <w:lang w:eastAsia="zh-TW"/>
        </w:rPr>
        <w:t xml:space="preserve"> </w:t>
      </w:r>
      <w:r w:rsidRPr="004858A3">
        <w:rPr>
          <w:rFonts w:hint="eastAsia"/>
          <w:lang w:eastAsia="zh-TW"/>
        </w:rPr>
        <w:t>全　学　災　害　対　策　本　部　組　織</w:t>
      </w:r>
    </w:p>
    <w:p w:rsidR="009839B9" w:rsidRDefault="009839B9" w:rsidP="00F141F1">
      <w:pPr>
        <w:wordWrap/>
        <w:adjustRightInd/>
        <w:spacing w:line="240" w:lineRule="exact"/>
        <w:jc w:val="center"/>
        <w:rPr>
          <w:rFonts w:hAnsi="Times New Roman" w:cs="Times New Roman"/>
          <w:lang w:eastAsia="ja-JP"/>
        </w:rPr>
      </w:pPr>
    </w:p>
    <w:tbl>
      <w:tblPr>
        <w:tblpPr w:leftFromText="142" w:rightFromText="142" w:vertAnchor="page" w:horzAnchor="margin" w:tblpY="1711"/>
        <w:tblW w:w="10556" w:type="dxa"/>
        <w:tblCellMar>
          <w:left w:w="99" w:type="dxa"/>
          <w:right w:w="99" w:type="dxa"/>
        </w:tblCellMar>
        <w:tblLook w:val="04A0" w:firstRow="1" w:lastRow="0" w:firstColumn="1" w:lastColumn="0" w:noHBand="0" w:noVBand="1"/>
      </w:tblPr>
      <w:tblGrid>
        <w:gridCol w:w="1162"/>
        <w:gridCol w:w="283"/>
        <w:gridCol w:w="283"/>
        <w:gridCol w:w="1713"/>
        <w:gridCol w:w="283"/>
        <w:gridCol w:w="2440"/>
        <w:gridCol w:w="4392"/>
      </w:tblGrid>
      <w:tr w:rsidR="00321721" w:rsidRPr="009839B9" w:rsidTr="00C30FB9">
        <w:trPr>
          <w:trHeight w:val="240"/>
        </w:trPr>
        <w:tc>
          <w:tcPr>
            <w:tcW w:w="1162" w:type="dxa"/>
            <w:vMerge w:val="restart"/>
            <w:tcBorders>
              <w:top w:val="nil"/>
              <w:left w:val="nil"/>
              <w:right w:val="nil"/>
            </w:tcBorders>
            <w:shd w:val="clear" w:color="auto" w:fill="auto"/>
            <w:vAlign w:val="center"/>
            <w:hideMark/>
          </w:tcPr>
          <w:p w:rsidR="00321721" w:rsidRPr="009839B9" w:rsidRDefault="00321721" w:rsidP="00C30FB9">
            <w:pPr>
              <w:widowControl/>
              <w:suppressAutoHyphens w:val="0"/>
              <w:wordWrap/>
              <w:adjustRightInd/>
              <w:jc w:val="both"/>
              <w:textAlignment w:val="auto"/>
              <w:rPr>
                <w:rFonts w:cs="ＭＳ Ｐゴシック"/>
                <w:lang w:eastAsia="ja-JP"/>
              </w:rPr>
            </w:pPr>
            <w:r>
              <w:rPr>
                <w:rFonts w:cs="ＭＳ Ｐゴシック" w:hint="eastAsia"/>
                <w:noProof/>
                <w:lang w:eastAsia="ja-JP"/>
              </w:rPr>
              <mc:AlternateContent>
                <mc:Choice Requires="wpg">
                  <w:drawing>
                    <wp:anchor distT="0" distB="0" distL="114300" distR="114300" simplePos="0" relativeHeight="251662336" behindDoc="0" locked="0" layoutInCell="1" allowOverlap="1" wp14:anchorId="14E86040" wp14:editId="31C1440D">
                      <wp:simplePos x="0" y="0"/>
                      <wp:positionH relativeFrom="column">
                        <wp:posOffset>-52705</wp:posOffset>
                      </wp:positionH>
                      <wp:positionV relativeFrom="paragraph">
                        <wp:posOffset>581025</wp:posOffset>
                      </wp:positionV>
                      <wp:extent cx="708025" cy="1079500"/>
                      <wp:effectExtent l="0" t="0" r="15875" b="25400"/>
                      <wp:wrapNone/>
                      <wp:docPr id="6" name="グループ化 6"/>
                      <wp:cNvGraphicFramePr/>
                      <a:graphic xmlns:a="http://schemas.openxmlformats.org/drawingml/2006/main">
                        <a:graphicData uri="http://schemas.microsoft.com/office/word/2010/wordprocessingGroup">
                          <wpg:wgp>
                            <wpg:cNvGrpSpPr/>
                            <wpg:grpSpPr>
                              <a:xfrm>
                                <a:off x="0" y="0"/>
                                <a:ext cx="708025" cy="1079500"/>
                                <a:chOff x="0" y="-180870"/>
                                <a:chExt cx="708025" cy="1080613"/>
                              </a:xfrm>
                            </wpg:grpSpPr>
                            <wps:wsp>
                              <wps:cNvPr id="3" name="正方形/長方形 3"/>
                              <wps:cNvSpPr/>
                              <wps:spPr>
                                <a:xfrm>
                                  <a:off x="0" y="227278"/>
                                  <a:ext cx="708025" cy="67246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rFonts w:hint="eastAsia"/>
                                        <w:sz w:val="15"/>
                                        <w:szCs w:val="15"/>
                                        <w:u w:val="single" w:color="000000"/>
                                        <w:lang w:eastAsia="ja-JP"/>
                                      </w:rPr>
                                      <w:t>統括管理者</w:t>
                                    </w:r>
                                  </w:p>
                                  <w:p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sz w:val="15"/>
                                        <w:szCs w:val="15"/>
                                        <w:u w:val="single" w:color="000000"/>
                                        <w:lang w:eastAsia="ja-JP"/>
                                      </w:rPr>
                                      <w:t xml:space="preserve"> (</w:t>
                                    </w:r>
                                    <w:r w:rsidRPr="00F857D7">
                                      <w:rPr>
                                        <w:rFonts w:hint="eastAsia"/>
                                        <w:sz w:val="15"/>
                                        <w:szCs w:val="15"/>
                                        <w:u w:val="single" w:color="000000"/>
                                        <w:lang w:eastAsia="ja-JP"/>
                                      </w:rPr>
                                      <w:t>第５条第６項</w:t>
                                    </w:r>
                                  </w:p>
                                  <w:p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rFonts w:hint="eastAsia"/>
                                        <w:sz w:val="15"/>
                                        <w:szCs w:val="15"/>
                                        <w:u w:val="single" w:color="000000"/>
                                        <w:lang w:eastAsia="ja-JP"/>
                                      </w:rPr>
                                      <w:t>に規定する</w:t>
                                    </w:r>
                                  </w:p>
                                  <w:p w:rsidR="00321721" w:rsidRPr="00F857D7" w:rsidRDefault="00321721" w:rsidP="00A83CD0">
                                    <w:pPr>
                                      <w:kinsoku w:val="0"/>
                                      <w:wordWrap/>
                                      <w:overflowPunct w:val="0"/>
                                      <w:autoSpaceDE w:val="0"/>
                                      <w:autoSpaceDN w:val="0"/>
                                      <w:spacing w:line="240" w:lineRule="exact"/>
                                      <w:ind w:firstLineChars="100" w:firstLine="130"/>
                                      <w:rPr>
                                        <w:sz w:val="15"/>
                                        <w:szCs w:val="15"/>
                                      </w:rPr>
                                    </w:pPr>
                                    <w:r w:rsidRPr="00F857D7">
                                      <w:rPr>
                                        <w:rFonts w:hint="eastAsia"/>
                                        <w:sz w:val="15"/>
                                        <w:szCs w:val="15"/>
                                        <w:u w:val="single" w:color="000000"/>
                                      </w:rPr>
                                      <w:t>自衛消防組職</w:t>
                                    </w:r>
                                    <w:r w:rsidRPr="00F857D7">
                                      <w:rPr>
                                        <w:sz w:val="15"/>
                                        <w:szCs w:val="15"/>
                                        <w:u w:val="single" w:color="000000"/>
                                      </w:rPr>
                                      <w:t>)</w:t>
                                    </w:r>
                                  </w:p>
                                  <w:p w:rsidR="00321721" w:rsidRPr="00A83CD0" w:rsidRDefault="00321721" w:rsidP="00A83CD0">
                                    <w:pPr>
                                      <w:jc w:val="center"/>
                                      <w:rPr>
                                        <w:sz w:val="16"/>
                                        <w:szCs w:val="16"/>
                                        <w:lang w:eastAsia="ja-JP"/>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直線コネクタ 4"/>
                              <wps:cNvCnPr/>
                              <wps:spPr>
                                <a:xfrm>
                                  <a:off x="359418" y="-180870"/>
                                  <a:ext cx="0" cy="3783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E86040" id="グループ化 6" o:spid="_x0000_s1026" style="position:absolute;left:0;text-align:left;margin-left:-4.15pt;margin-top:45.75pt;width:55.75pt;height:85pt;z-index:251662336;mso-width-relative:margin;mso-height-relative:margin" coordorigin=",-1808" coordsize="7080,10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">
                      <v:rect id="正方形/長方形 3" o:spid="_x0000_s1027" style="position:absolute;top:2272;width:7080;height:6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S8sQA&#10;AADaAAAADwAAAGRycy9kb3ducmV2LnhtbESPQWvCQBSE70L/w/IK3nRjFanRVUJB9CKibRFvj+wz&#10;CWbfJtlVo7++WxA8DjPzDTNbtKYUV2pcYVnBoB+BIE6tLjhT8PO97H2CcB5ZY2mZFNzJwWL+1plh&#10;rO2Nd3Td+0wECLsYFeTeV7GULs3JoOvbijh4J9sY9EE2mdQN3gLclPIjisbSYMFhIceKvnJKz/uL&#10;UfA418N6snH1cXzYJqPf4yGxZqVU971NpiA8tf4VfrbXWsEQ/q+E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OkvLEAAAA2gAAAA8AAAAAAAAAAAAAAAAAmAIAAGRycy9k&#10;b3ducmV2LnhtbFBLBQYAAAAABAAEAPUAAACJAwAAAAA=&#10;" filled="f" strokecolor="black [3213]" strokeweight=".5pt">
                        <v:stroke dashstyle="dash"/>
                        <v:textbox inset="0,0,0,0">
                          <w:txbxContent>
                            <w:p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rFonts w:hint="eastAsia"/>
                                  <w:sz w:val="15"/>
                                  <w:szCs w:val="15"/>
                                  <w:u w:val="single" w:color="000000"/>
                                  <w:lang w:eastAsia="ja-JP"/>
                                </w:rPr>
                                <w:t>統括管理者</w:t>
                              </w:r>
                            </w:p>
                            <w:p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sz w:val="15"/>
                                  <w:szCs w:val="15"/>
                                  <w:u w:val="single" w:color="000000"/>
                                  <w:lang w:eastAsia="ja-JP"/>
                                </w:rPr>
                                <w:t xml:space="preserve"> (</w:t>
                              </w:r>
                              <w:r w:rsidRPr="00F857D7">
                                <w:rPr>
                                  <w:rFonts w:hint="eastAsia"/>
                                  <w:sz w:val="15"/>
                                  <w:szCs w:val="15"/>
                                  <w:u w:val="single" w:color="000000"/>
                                  <w:lang w:eastAsia="ja-JP"/>
                                </w:rPr>
                                <w:t>第５条第６項</w:t>
                              </w:r>
                            </w:p>
                            <w:p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rFonts w:hint="eastAsia"/>
                                  <w:sz w:val="15"/>
                                  <w:szCs w:val="15"/>
                                  <w:u w:val="single" w:color="000000"/>
                                  <w:lang w:eastAsia="ja-JP"/>
                                </w:rPr>
                                <w:t>に規定する</w:t>
                              </w:r>
                            </w:p>
                            <w:p w:rsidR="00321721" w:rsidRPr="00F857D7" w:rsidRDefault="00321721" w:rsidP="00A83CD0">
                              <w:pPr>
                                <w:kinsoku w:val="0"/>
                                <w:wordWrap/>
                                <w:overflowPunct w:val="0"/>
                                <w:autoSpaceDE w:val="0"/>
                                <w:autoSpaceDN w:val="0"/>
                                <w:spacing w:line="240" w:lineRule="exact"/>
                                <w:ind w:firstLineChars="100" w:firstLine="130"/>
                                <w:rPr>
                                  <w:sz w:val="15"/>
                                  <w:szCs w:val="15"/>
                                </w:rPr>
                              </w:pPr>
                              <w:r w:rsidRPr="00F857D7">
                                <w:rPr>
                                  <w:rFonts w:hint="eastAsia"/>
                                  <w:sz w:val="15"/>
                                  <w:szCs w:val="15"/>
                                  <w:u w:val="single" w:color="000000"/>
                                </w:rPr>
                                <w:t>自衛消防組職</w:t>
                              </w:r>
                              <w:r w:rsidRPr="00F857D7">
                                <w:rPr>
                                  <w:sz w:val="15"/>
                                  <w:szCs w:val="15"/>
                                  <w:u w:val="single" w:color="000000"/>
                                </w:rPr>
                                <w:t>)</w:t>
                              </w:r>
                            </w:p>
                            <w:p w:rsidR="00321721" w:rsidRPr="00A83CD0" w:rsidRDefault="00321721" w:rsidP="00A83CD0">
                              <w:pPr>
                                <w:jc w:val="center"/>
                                <w:rPr>
                                  <w:rFonts w:hint="eastAsia"/>
                                  <w:sz w:val="16"/>
                                  <w:szCs w:val="16"/>
                                  <w:lang w:eastAsia="ja-JP"/>
                                </w:rPr>
                              </w:pPr>
                            </w:p>
                          </w:txbxContent>
                        </v:textbox>
                      </v:rect>
                      <v:line id="直線コネクタ 4" o:spid="_x0000_s1028" style="position:absolute;visibility:visible;mso-wrap-style:square" from="3594,-1808" to="3594,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G9sQAAADaAAAADwAAAGRycy9kb3ducmV2LnhtbESPT2vCQBTE7wW/w/IEb3WjWCPRVYIg&#10;9M+pVvH6yD6TaPZt2N3G1E/vFgo9DjPzG2a16U0jOnK+tqxgMk5AEBdW11wqOHztnhcgfEDW2Fgm&#10;BT/kYbMePK0w0/bGn9TtQykihH2GCqoQ2kxKX1Rk0I9tSxy9s3UGQ5SulNrhLcJNI6dJMpcGa44L&#10;Fba0rai47r+NgkXxfnF5mr9NXo5teu+mH/PdKVVqNOzzJYhAffgP/7VftYI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0b2xAAAANoAAAAPAAAAAAAAAAAA&#10;AAAAAKECAABkcnMvZG93bnJldi54bWxQSwUGAAAAAAQABAD5AAAAkgMAAAAA&#10;" strokecolor="black [3213]"/>
                    </v:group>
                  </w:pict>
                </mc:Fallback>
              </mc:AlternateContent>
            </w:r>
            <w:r w:rsidRPr="009839B9">
              <w:rPr>
                <w:rFonts w:cs="ＭＳ Ｐゴシック" w:hint="eastAsia"/>
                <w:lang w:eastAsia="ja-JP"/>
              </w:rPr>
              <w:t>全学災害</w:t>
            </w:r>
            <w:r w:rsidRPr="009839B9">
              <w:rPr>
                <w:rFonts w:cs="ＭＳ Ｐゴシック" w:hint="eastAsia"/>
                <w:lang w:eastAsia="ja-JP"/>
              </w:rPr>
              <w:br/>
              <w:t>対策本部長</w:t>
            </w:r>
            <w:r w:rsidRPr="009839B9">
              <w:rPr>
                <w:rFonts w:cs="ＭＳ Ｐゴシック" w:hint="eastAsia"/>
                <w:lang w:eastAsia="ja-JP"/>
              </w:rPr>
              <w:br/>
              <w:t>（学長）</w:t>
            </w: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171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721" w:rsidRPr="009839B9" w:rsidRDefault="00321721" w:rsidP="00C30FB9">
            <w:pPr>
              <w:widowControl/>
              <w:suppressAutoHyphens w:val="0"/>
              <w:wordWrap/>
              <w:adjustRightInd/>
              <w:jc w:val="center"/>
              <w:textAlignment w:val="auto"/>
              <w:rPr>
                <w:rFonts w:cs="ＭＳ Ｐゴシック"/>
                <w:sz w:val="20"/>
                <w:szCs w:val="20"/>
                <w:lang w:eastAsia="ja-JP"/>
              </w:rPr>
            </w:pPr>
            <w:r w:rsidRPr="009839B9">
              <w:rPr>
                <w:rFonts w:cs="ＭＳ Ｐゴシック" w:hint="eastAsia"/>
                <w:sz w:val="20"/>
                <w:szCs w:val="20"/>
                <w:lang w:eastAsia="ja-JP"/>
              </w:rPr>
              <w:t>班　名</w:t>
            </w:r>
          </w:p>
        </w:tc>
        <w:tc>
          <w:tcPr>
            <w:tcW w:w="4392" w:type="dxa"/>
            <w:tcBorders>
              <w:top w:val="single" w:sz="4" w:space="0" w:color="auto"/>
              <w:left w:val="nil"/>
              <w:bottom w:val="single" w:sz="4" w:space="0" w:color="auto"/>
              <w:right w:val="single" w:sz="4" w:space="0" w:color="auto"/>
            </w:tcBorders>
            <w:shd w:val="clear" w:color="auto" w:fill="auto"/>
            <w:noWrap/>
            <w:vAlign w:val="center"/>
            <w:hideMark/>
          </w:tcPr>
          <w:p w:rsidR="00321721" w:rsidRPr="009839B9" w:rsidRDefault="00321721" w:rsidP="00C30FB9">
            <w:pPr>
              <w:widowControl/>
              <w:suppressAutoHyphens w:val="0"/>
              <w:wordWrap/>
              <w:adjustRightInd/>
              <w:jc w:val="center"/>
              <w:textAlignment w:val="auto"/>
              <w:rPr>
                <w:rFonts w:cs="ＭＳ Ｐゴシック"/>
                <w:sz w:val="20"/>
                <w:szCs w:val="20"/>
                <w:lang w:eastAsia="ja-JP"/>
              </w:rPr>
            </w:pPr>
            <w:r w:rsidRPr="009839B9">
              <w:rPr>
                <w:rFonts w:cs="ＭＳ Ｐゴシック" w:hint="eastAsia"/>
                <w:sz w:val="20"/>
                <w:szCs w:val="20"/>
                <w:lang w:eastAsia="ja-JP"/>
              </w:rPr>
              <w:t>任　　　　　　務</w:t>
            </w:r>
          </w:p>
        </w:tc>
      </w:tr>
      <w:tr w:rsidR="00321721" w:rsidRPr="009839B9" w:rsidTr="00C30FB9">
        <w:trPr>
          <w:trHeight w:val="840"/>
        </w:trPr>
        <w:tc>
          <w:tcPr>
            <w:tcW w:w="1162" w:type="dxa"/>
            <w:vMerge/>
            <w:tcBorders>
              <w:left w:val="nil"/>
              <w:right w:val="nil"/>
            </w:tcBorders>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jc w:val="center"/>
              <w:textAlignment w:val="auto"/>
              <w:rPr>
                <w:rFonts w:cs="ＭＳ Ｐゴシック"/>
                <w:sz w:val="20"/>
                <w:szCs w:val="20"/>
                <w:lang w:eastAsia="ja-JP"/>
              </w:rPr>
            </w:pPr>
          </w:p>
        </w:tc>
        <w:tc>
          <w:tcPr>
            <w:tcW w:w="283" w:type="dxa"/>
            <w:tcBorders>
              <w:top w:val="nil"/>
              <w:left w:val="nil"/>
              <w:bottom w:val="single" w:sz="8" w:space="0" w:color="auto"/>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1713" w:type="dxa"/>
            <w:vMerge w:val="restart"/>
            <w:tcBorders>
              <w:top w:val="nil"/>
              <w:left w:val="nil"/>
              <w:bottom w:val="nil"/>
              <w:right w:val="nil"/>
            </w:tcBorders>
            <w:shd w:val="clear" w:color="auto" w:fill="auto"/>
            <w:vAlign w:val="center"/>
            <w:hideMark/>
          </w:tcPr>
          <w:p w:rsidR="00321721" w:rsidRPr="009839B9" w:rsidRDefault="00321721" w:rsidP="00C30FB9">
            <w:pPr>
              <w:widowControl/>
              <w:suppressAutoHyphens w:val="0"/>
              <w:wordWrap/>
              <w:adjustRightInd/>
              <w:jc w:val="both"/>
              <w:textAlignment w:val="auto"/>
              <w:rPr>
                <w:rFonts w:cs="ＭＳ Ｐゴシック"/>
                <w:sz w:val="16"/>
                <w:szCs w:val="16"/>
                <w:lang w:eastAsia="ja-JP"/>
              </w:rPr>
            </w:pPr>
            <w:r w:rsidRPr="009839B9">
              <w:rPr>
                <w:rFonts w:cs="ＭＳ Ｐゴシック" w:hint="eastAsia"/>
                <w:lang w:eastAsia="ja-JP"/>
              </w:rPr>
              <w:t>副本部長</w:t>
            </w:r>
            <w:r w:rsidRPr="009839B9">
              <w:rPr>
                <w:rFonts w:cs="ＭＳ Ｐゴシック" w:hint="eastAsia"/>
                <w:lang w:eastAsia="ja-JP"/>
              </w:rPr>
              <w:br/>
            </w:r>
            <w:r w:rsidRPr="009839B9">
              <w:rPr>
                <w:rFonts w:cs="ＭＳ Ｐゴシック" w:hint="eastAsia"/>
                <w:sz w:val="15"/>
                <w:szCs w:val="15"/>
                <w:lang w:eastAsia="ja-JP"/>
              </w:rPr>
              <w:t>理事(総務･財務施設担当)</w:t>
            </w:r>
          </w:p>
        </w:tc>
        <w:tc>
          <w:tcPr>
            <w:tcW w:w="283" w:type="dxa"/>
            <w:tcBorders>
              <w:top w:val="nil"/>
              <w:left w:val="nil"/>
              <w:bottom w:val="single" w:sz="8" w:space="0" w:color="auto"/>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 xml:space="preserve">総務班　　</w:t>
            </w:r>
          </w:p>
        </w:tc>
        <w:tc>
          <w:tcPr>
            <w:tcW w:w="4392" w:type="dxa"/>
            <w:vMerge w:val="restart"/>
            <w:tcBorders>
              <w:top w:val="nil"/>
              <w:left w:val="single" w:sz="4" w:space="0" w:color="auto"/>
              <w:bottom w:val="single" w:sz="4" w:space="0" w:color="000000"/>
              <w:right w:val="single" w:sz="4" w:space="0" w:color="auto"/>
            </w:tcBorders>
            <w:shd w:val="clear" w:color="auto" w:fill="auto"/>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全学災害対策本部の連絡調整</w:t>
            </w:r>
            <w:r w:rsidRPr="009839B9">
              <w:rPr>
                <w:rFonts w:cs="ＭＳ Ｐゴシック" w:hint="eastAsia"/>
                <w:sz w:val="20"/>
                <w:szCs w:val="20"/>
                <w:lang w:eastAsia="ja-JP"/>
              </w:rPr>
              <w:br/>
              <w:t>部局災害対策本部からの諸報告の受理</w:t>
            </w:r>
            <w:r w:rsidRPr="009839B9">
              <w:rPr>
                <w:rFonts w:cs="ＭＳ Ｐゴシック" w:hint="eastAsia"/>
                <w:sz w:val="20"/>
                <w:szCs w:val="20"/>
                <w:lang w:eastAsia="ja-JP"/>
              </w:rPr>
              <w:br/>
              <w:t>災害の記録（災害対策本部の活動状況）</w:t>
            </w:r>
            <w:r w:rsidRPr="009839B9">
              <w:rPr>
                <w:rFonts w:cs="ＭＳ Ｐゴシック" w:hint="eastAsia"/>
                <w:sz w:val="20"/>
                <w:szCs w:val="20"/>
                <w:lang w:eastAsia="ja-JP"/>
              </w:rPr>
              <w:br/>
              <w:t>その他防災に係る総括調整</w:t>
            </w:r>
          </w:p>
        </w:tc>
      </w:tr>
      <w:tr w:rsidR="00321721" w:rsidRPr="009839B9" w:rsidTr="00C30FB9">
        <w:trPr>
          <w:trHeight w:val="120"/>
        </w:trPr>
        <w:tc>
          <w:tcPr>
            <w:tcW w:w="1162" w:type="dxa"/>
            <w:vMerge/>
            <w:tcBorders>
              <w:left w:val="nil"/>
              <w:right w:val="nil"/>
            </w:tcBorders>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right w:val="single" w:sz="8" w:space="0" w:color="auto"/>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83" w:type="dxa"/>
            <w:tcBorders>
              <w:top w:val="single" w:sz="8" w:space="0" w:color="auto"/>
              <w:left w:val="single" w:sz="8" w:space="0" w:color="auto"/>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1713" w:type="dxa"/>
            <w:vMerge/>
            <w:tcBorders>
              <w:top w:val="nil"/>
              <w:left w:val="nil"/>
              <w:bottom w:val="nil"/>
              <w:right w:val="nil"/>
            </w:tcBorders>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vMerge/>
            <w:tcBorders>
              <w:top w:val="nil"/>
              <w:left w:val="single" w:sz="4" w:space="0" w:color="auto"/>
              <w:bottom w:val="single" w:sz="4" w:space="0" w:color="000000"/>
              <w:right w:val="single" w:sz="4" w:space="0" w:color="auto"/>
            </w:tcBorders>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4392" w:type="dxa"/>
            <w:vMerge/>
            <w:tcBorders>
              <w:top w:val="nil"/>
              <w:left w:val="single" w:sz="4" w:space="0" w:color="auto"/>
              <w:bottom w:val="single" w:sz="4" w:space="0" w:color="000000"/>
              <w:right w:val="single" w:sz="4" w:space="0" w:color="auto"/>
            </w:tcBorders>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p>
        </w:tc>
      </w:tr>
      <w:tr w:rsidR="00321721" w:rsidRPr="009839B9" w:rsidTr="00C30FB9">
        <w:trPr>
          <w:trHeight w:val="240"/>
        </w:trPr>
        <w:tc>
          <w:tcPr>
            <w:tcW w:w="1162" w:type="dxa"/>
            <w:vMerge/>
            <w:tcBorders>
              <w:left w:val="nil"/>
              <w:right w:val="nil"/>
            </w:tcBorders>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left w:val="single" w:sz="8" w:space="0" w:color="auto"/>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left w:val="nil"/>
              <w:bottom w:val="nil"/>
              <w:right w:val="single" w:sz="4" w:space="0" w:color="auto"/>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tcBorders>
              <w:top w:val="nil"/>
              <w:left w:val="nil"/>
              <w:bottom w:val="single" w:sz="4" w:space="0" w:color="auto"/>
              <w:right w:val="single" w:sz="4" w:space="0" w:color="auto"/>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情報収集班</w:t>
            </w:r>
          </w:p>
        </w:tc>
        <w:tc>
          <w:tcPr>
            <w:tcW w:w="4392" w:type="dxa"/>
            <w:tcBorders>
              <w:top w:val="nil"/>
              <w:left w:val="nil"/>
              <w:bottom w:val="single" w:sz="4" w:space="0" w:color="auto"/>
              <w:right w:val="single" w:sz="4" w:space="0" w:color="auto"/>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災害及び気象情報等の収集及び確認</w:t>
            </w:r>
          </w:p>
        </w:tc>
      </w:tr>
      <w:tr w:rsidR="00321721" w:rsidRPr="009839B9" w:rsidTr="00C30FB9">
        <w:trPr>
          <w:trHeight w:val="240"/>
        </w:trPr>
        <w:tc>
          <w:tcPr>
            <w:tcW w:w="1162" w:type="dxa"/>
            <w:vMerge/>
            <w:tcBorders>
              <w:left w:val="nil"/>
              <w:right w:val="nil"/>
            </w:tcBorders>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教職員安否確認班</w:t>
            </w:r>
          </w:p>
        </w:tc>
        <w:tc>
          <w:tcPr>
            <w:tcW w:w="4392" w:type="dxa"/>
            <w:tcBorders>
              <w:top w:val="nil"/>
              <w:left w:val="nil"/>
              <w:bottom w:val="single" w:sz="4" w:space="0" w:color="auto"/>
              <w:right w:val="single" w:sz="4" w:space="0" w:color="auto"/>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教職員の安否確認及び要員確保</w:t>
            </w:r>
          </w:p>
        </w:tc>
      </w:tr>
      <w:tr w:rsidR="00321721" w:rsidRPr="009839B9" w:rsidTr="00C30FB9">
        <w:trPr>
          <w:trHeight w:val="240"/>
        </w:trPr>
        <w:tc>
          <w:tcPr>
            <w:tcW w:w="1162" w:type="dxa"/>
            <w:vMerge/>
            <w:tcBorders>
              <w:left w:val="nil"/>
              <w:right w:val="nil"/>
            </w:tcBorders>
            <w:vAlign w:val="center"/>
            <w:hideMark/>
          </w:tcPr>
          <w:p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nil"/>
              <w:left w:val="nil"/>
              <w:bottom w:val="nil"/>
              <w:right w:val="nil"/>
            </w:tcBorders>
            <w:shd w:val="clear" w:color="auto" w:fill="auto"/>
            <w:noWrap/>
            <w:vAlign w:val="center"/>
            <w:hideMark/>
          </w:tcPr>
          <w:p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E770C5" w:rsidRPr="009839B9" w:rsidTr="00C30FB9">
        <w:trPr>
          <w:trHeight w:val="240"/>
        </w:trPr>
        <w:tc>
          <w:tcPr>
            <w:tcW w:w="1162" w:type="dxa"/>
            <w:vMerge/>
            <w:tcBorders>
              <w:left w:val="nil"/>
              <w:right w:val="nil"/>
            </w:tcBorders>
            <w:vAlign w:val="center"/>
            <w:hideMark/>
          </w:tcPr>
          <w:p w:rsidR="00E770C5" w:rsidRPr="009839B9" w:rsidRDefault="00E770C5" w:rsidP="00C30FB9">
            <w:pPr>
              <w:widowControl/>
              <w:suppressAutoHyphens w:val="0"/>
              <w:wordWrap/>
              <w:adjustRightInd/>
              <w:textAlignment w:val="auto"/>
              <w:rPr>
                <w:rFonts w:cs="ＭＳ Ｐゴシック"/>
                <w:lang w:eastAsia="ja-JP"/>
              </w:rPr>
            </w:pPr>
            <w:bookmarkStart w:id="0" w:name="_GoBack" w:colFirst="3" w:colLast="3"/>
          </w:p>
        </w:tc>
        <w:tc>
          <w:tcPr>
            <w:tcW w:w="283" w:type="dxa"/>
            <w:tcBorders>
              <w:top w:val="nil"/>
              <w:left w:val="nil"/>
              <w:bottom w:val="nil"/>
              <w:right w:val="nil"/>
            </w:tcBorders>
            <w:shd w:val="clear" w:color="auto" w:fill="auto"/>
            <w:noWrap/>
            <w:vAlign w:val="center"/>
            <w:hideMark/>
          </w:tcPr>
          <w:p w:rsidR="00E770C5" w:rsidRPr="009839B9" w:rsidRDefault="00E770C5"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right w:val="nil"/>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right w:val="nil"/>
            </w:tcBorders>
            <w:shd w:val="clear" w:color="auto" w:fill="auto"/>
            <w:vAlign w:val="center"/>
            <w:hideMark/>
          </w:tcPr>
          <w:p w:rsidR="00E770C5" w:rsidRPr="009839B9" w:rsidRDefault="00E770C5" w:rsidP="00C30FB9">
            <w:pPr>
              <w:widowControl/>
              <w:suppressAutoHyphens w:val="0"/>
              <w:wordWrap/>
              <w:adjustRightInd/>
              <w:textAlignment w:val="auto"/>
              <w:rPr>
                <w:rFonts w:cs="ＭＳ Ｐゴシック"/>
                <w:lang w:eastAsia="ja-JP"/>
              </w:rPr>
            </w:pPr>
            <w:r w:rsidRPr="009839B9">
              <w:rPr>
                <w:rFonts w:cs="ＭＳ Ｐゴシック" w:hint="eastAsia"/>
                <w:lang w:eastAsia="ja-JP"/>
              </w:rPr>
              <w:t>副本部長</w:t>
            </w:r>
            <w:r w:rsidRPr="009839B9">
              <w:rPr>
                <w:rFonts w:cs="ＭＳ Ｐゴシック" w:hint="eastAsia"/>
                <w:lang w:eastAsia="ja-JP"/>
              </w:rPr>
              <w:br/>
            </w:r>
            <w:r w:rsidRPr="00153859">
              <w:rPr>
                <w:rFonts w:cs="ＭＳ Ｐゴシック" w:hint="eastAsia"/>
                <w:sz w:val="15"/>
                <w:szCs w:val="15"/>
                <w:lang w:eastAsia="ja-JP"/>
              </w:rPr>
              <w:t>理事(研究･評価担当)</w:t>
            </w:r>
          </w:p>
        </w:tc>
        <w:tc>
          <w:tcPr>
            <w:tcW w:w="283" w:type="dxa"/>
            <w:tcBorders>
              <w:top w:val="nil"/>
              <w:left w:val="nil"/>
              <w:right w:val="nil"/>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lang w:eastAsia="ja-JP"/>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研究環境対策班</w:t>
            </w:r>
          </w:p>
        </w:tc>
        <w:tc>
          <w:tcPr>
            <w:tcW w:w="4392" w:type="dxa"/>
            <w:tcBorders>
              <w:top w:val="single" w:sz="4" w:space="0" w:color="auto"/>
              <w:left w:val="nil"/>
              <w:bottom w:val="single" w:sz="4" w:space="0" w:color="auto"/>
              <w:right w:val="single" w:sz="4" w:space="0" w:color="auto"/>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研究施設･機器に関すること</w:t>
            </w:r>
          </w:p>
        </w:tc>
      </w:tr>
      <w:bookmarkEnd w:id="0"/>
      <w:tr w:rsidR="00E770C5" w:rsidRPr="009839B9" w:rsidTr="00C30FB9">
        <w:trPr>
          <w:trHeight w:val="119"/>
        </w:trPr>
        <w:tc>
          <w:tcPr>
            <w:tcW w:w="1162" w:type="dxa"/>
            <w:vMerge/>
            <w:tcBorders>
              <w:left w:val="nil"/>
              <w:right w:val="nil"/>
            </w:tcBorders>
            <w:vAlign w:val="center"/>
            <w:hideMark/>
          </w:tcPr>
          <w:p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p>
        </w:tc>
        <w:tc>
          <w:tcPr>
            <w:tcW w:w="283" w:type="dxa"/>
            <w:tcBorders>
              <w:left w:val="single" w:sz="8" w:space="0" w:color="auto"/>
              <w:bottom w:val="nil"/>
              <w:right w:val="nil"/>
            </w:tcBorders>
            <w:shd w:val="clear" w:color="auto" w:fill="auto"/>
            <w:noWrap/>
            <w:vAlign w:val="center"/>
            <w:hideMark/>
          </w:tcPr>
          <w:p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r w:rsidRPr="00C30FB9">
              <w:rPr>
                <w:rFonts w:cs="ＭＳ Ｐゴシック" w:hint="eastAsia"/>
                <w:sz w:val="20"/>
                <w:szCs w:val="20"/>
                <w:lang w:eastAsia="ja-JP"/>
              </w:rPr>
              <w:t xml:space="preserve">　</w:t>
            </w:r>
          </w:p>
        </w:tc>
        <w:tc>
          <w:tcPr>
            <w:tcW w:w="1713" w:type="dxa"/>
            <w:vMerge/>
            <w:tcBorders>
              <w:left w:val="nil"/>
              <w:right w:val="nil"/>
            </w:tcBorders>
            <w:vAlign w:val="center"/>
            <w:hideMark/>
          </w:tcPr>
          <w:p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left w:val="nil"/>
              <w:bottom w:val="nil"/>
              <w:right w:val="single" w:sz="4" w:space="0" w:color="auto"/>
            </w:tcBorders>
            <w:shd w:val="clear" w:color="auto" w:fill="auto"/>
            <w:noWrap/>
            <w:vAlign w:val="center"/>
            <w:hideMark/>
          </w:tcPr>
          <w:p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r w:rsidRPr="00C30FB9">
              <w:rPr>
                <w:rFonts w:cs="ＭＳ Ｐゴシック" w:hint="eastAsia"/>
                <w:sz w:val="20"/>
                <w:szCs w:val="20"/>
                <w:lang w:eastAsia="ja-JP"/>
              </w:rPr>
              <w:t xml:space="preserve">　</w:t>
            </w:r>
          </w:p>
        </w:tc>
        <w:tc>
          <w:tcPr>
            <w:tcW w:w="2440" w:type="dxa"/>
            <w:vMerge w:val="restart"/>
            <w:tcBorders>
              <w:top w:val="nil"/>
              <w:left w:val="nil"/>
              <w:right w:val="single" w:sz="4" w:space="0" w:color="auto"/>
            </w:tcBorders>
            <w:shd w:val="clear" w:color="auto" w:fill="auto"/>
            <w:noWrap/>
            <w:vAlign w:val="center"/>
            <w:hideMark/>
          </w:tcPr>
          <w:p w:rsidR="00E770C5" w:rsidRPr="009839B9" w:rsidRDefault="00E770C5" w:rsidP="00C30FB9">
            <w:pPr>
              <w:widowControl/>
              <w:suppressAutoHyphens w:val="0"/>
              <w:wordWrap/>
              <w:adjustRightInd/>
              <w:jc w:val="both"/>
              <w:textAlignment w:val="auto"/>
              <w:rPr>
                <w:rFonts w:cs="ＭＳ Ｐゴシック"/>
                <w:sz w:val="20"/>
                <w:szCs w:val="20"/>
                <w:lang w:eastAsia="ja-JP"/>
              </w:rPr>
            </w:pPr>
            <w:r w:rsidRPr="009839B9">
              <w:rPr>
                <w:rFonts w:cs="ＭＳ Ｐゴシック" w:hint="eastAsia"/>
                <w:sz w:val="20"/>
                <w:szCs w:val="20"/>
                <w:lang w:eastAsia="ja-JP"/>
              </w:rPr>
              <w:t>ICT関係対策班</w:t>
            </w:r>
          </w:p>
        </w:tc>
        <w:tc>
          <w:tcPr>
            <w:tcW w:w="4392" w:type="dxa"/>
            <w:vMerge w:val="restart"/>
            <w:tcBorders>
              <w:top w:val="nil"/>
              <w:left w:val="nil"/>
              <w:right w:val="single" w:sz="4" w:space="0" w:color="auto"/>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ＩＣＴ関連の保守･管理に関すること</w:t>
            </w:r>
          </w:p>
        </w:tc>
      </w:tr>
      <w:tr w:rsidR="00E770C5" w:rsidRPr="009839B9" w:rsidTr="00247956">
        <w:trPr>
          <w:trHeight w:val="119"/>
        </w:trPr>
        <w:tc>
          <w:tcPr>
            <w:tcW w:w="1162" w:type="dxa"/>
            <w:vMerge/>
            <w:tcBorders>
              <w:left w:val="nil"/>
              <w:right w:val="nil"/>
            </w:tcBorders>
            <w:vAlign w:val="center"/>
          </w:tcPr>
          <w:p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tcPr>
          <w:p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p>
        </w:tc>
        <w:tc>
          <w:tcPr>
            <w:tcW w:w="283" w:type="dxa"/>
            <w:tcBorders>
              <w:top w:val="single" w:sz="8" w:space="0" w:color="auto"/>
              <w:left w:val="single" w:sz="8" w:space="0" w:color="auto"/>
              <w:bottom w:val="nil"/>
              <w:right w:val="nil"/>
            </w:tcBorders>
            <w:shd w:val="clear" w:color="auto" w:fill="auto"/>
            <w:noWrap/>
            <w:vAlign w:val="center"/>
          </w:tcPr>
          <w:p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p>
        </w:tc>
        <w:tc>
          <w:tcPr>
            <w:tcW w:w="1713" w:type="dxa"/>
            <w:vMerge/>
            <w:tcBorders>
              <w:left w:val="nil"/>
              <w:right w:val="nil"/>
            </w:tcBorders>
            <w:vAlign w:val="center"/>
          </w:tcPr>
          <w:p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bottom w:val="nil"/>
              <w:right w:val="single" w:sz="4" w:space="0" w:color="auto"/>
            </w:tcBorders>
            <w:shd w:val="clear" w:color="auto" w:fill="auto"/>
            <w:noWrap/>
            <w:vAlign w:val="center"/>
          </w:tcPr>
          <w:p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p>
        </w:tc>
        <w:tc>
          <w:tcPr>
            <w:tcW w:w="2440" w:type="dxa"/>
            <w:vMerge/>
            <w:tcBorders>
              <w:left w:val="nil"/>
              <w:bottom w:val="single" w:sz="4" w:space="0" w:color="auto"/>
              <w:right w:val="single" w:sz="4" w:space="0" w:color="auto"/>
            </w:tcBorders>
            <w:shd w:val="clear" w:color="auto" w:fill="auto"/>
            <w:noWrap/>
            <w:vAlign w:val="center"/>
          </w:tcPr>
          <w:p w:rsidR="00E770C5" w:rsidRPr="009839B9" w:rsidRDefault="00E770C5" w:rsidP="00C30FB9">
            <w:pPr>
              <w:widowControl/>
              <w:suppressAutoHyphens w:val="0"/>
              <w:wordWrap/>
              <w:adjustRightInd/>
              <w:textAlignment w:val="auto"/>
              <w:rPr>
                <w:rFonts w:cs="ＭＳ Ｐゴシック"/>
                <w:sz w:val="20"/>
                <w:szCs w:val="20"/>
                <w:lang w:eastAsia="ja-JP"/>
              </w:rPr>
            </w:pPr>
          </w:p>
        </w:tc>
        <w:tc>
          <w:tcPr>
            <w:tcW w:w="4392" w:type="dxa"/>
            <w:vMerge/>
            <w:tcBorders>
              <w:left w:val="nil"/>
              <w:bottom w:val="single" w:sz="4" w:space="0" w:color="auto"/>
              <w:right w:val="single" w:sz="4" w:space="0" w:color="auto"/>
            </w:tcBorders>
            <w:shd w:val="clear" w:color="auto" w:fill="auto"/>
            <w:noWrap/>
            <w:vAlign w:val="center"/>
          </w:tcPr>
          <w:p w:rsidR="00E770C5" w:rsidRPr="009839B9" w:rsidRDefault="00E770C5" w:rsidP="00C30FB9">
            <w:pPr>
              <w:widowControl/>
              <w:suppressAutoHyphens w:val="0"/>
              <w:wordWrap/>
              <w:adjustRightInd/>
              <w:textAlignment w:val="auto"/>
              <w:rPr>
                <w:rFonts w:cs="ＭＳ Ｐゴシック"/>
                <w:sz w:val="20"/>
                <w:szCs w:val="20"/>
                <w:lang w:eastAsia="ja-JP"/>
              </w:rPr>
            </w:pPr>
          </w:p>
        </w:tc>
      </w:tr>
      <w:tr w:rsidR="00E770C5" w:rsidRPr="009839B9" w:rsidTr="00247956">
        <w:trPr>
          <w:trHeight w:val="240"/>
        </w:trPr>
        <w:tc>
          <w:tcPr>
            <w:tcW w:w="1162" w:type="dxa"/>
            <w:vMerge/>
            <w:tcBorders>
              <w:left w:val="nil"/>
              <w:right w:val="nil"/>
            </w:tcBorders>
            <w:vAlign w:val="center"/>
            <w:hideMark/>
          </w:tcPr>
          <w:p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bottom w:val="nil"/>
              <w:right w:val="nil"/>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single" w:sz="4" w:space="0" w:color="auto"/>
            </w:tcBorders>
            <w:shd w:val="clear" w:color="auto" w:fill="auto"/>
            <w:noWrap/>
            <w:vAlign w:val="center"/>
            <w:hideMark/>
          </w:tcPr>
          <w:p w:rsidR="00E770C5" w:rsidRPr="009839B9" w:rsidRDefault="00E770C5"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危険物貯蔵等施設対策班</w:t>
            </w:r>
          </w:p>
        </w:tc>
        <w:tc>
          <w:tcPr>
            <w:tcW w:w="4392" w:type="dxa"/>
            <w:tcBorders>
              <w:top w:val="nil"/>
              <w:left w:val="single" w:sz="4" w:space="0" w:color="auto"/>
              <w:bottom w:val="single" w:sz="4" w:space="0" w:color="auto"/>
              <w:right w:val="single" w:sz="4" w:space="0" w:color="auto"/>
            </w:tcBorders>
            <w:shd w:val="clear" w:color="auto" w:fill="auto"/>
            <w:noWrap/>
            <w:vAlign w:val="center"/>
            <w:hideMark/>
          </w:tcPr>
          <w:p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危険物貯蔵等施設にすること</w:t>
            </w:r>
          </w:p>
        </w:tc>
      </w:tr>
      <w:tr w:rsidR="00C30FB9" w:rsidRPr="009839B9" w:rsidTr="00C30FB9">
        <w:trPr>
          <w:trHeight w:val="240"/>
        </w:trPr>
        <w:tc>
          <w:tcPr>
            <w:tcW w:w="1162" w:type="dxa"/>
            <w:vMerge/>
            <w:tcBorders>
              <w:left w:val="nil"/>
              <w:right w:val="nil"/>
            </w:tcBorders>
            <w:vAlign w:val="center"/>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1713" w:type="dxa"/>
            <w:tcBorders>
              <w:top w:val="nil"/>
              <w:left w:val="nil"/>
              <w:bottom w:val="nil"/>
              <w:right w:val="nil"/>
            </w:tcBorders>
            <w:shd w:val="clear" w:color="auto" w:fill="auto"/>
            <w:noWrap/>
            <w:vAlign w:val="center"/>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shd w:val="clear" w:color="auto" w:fill="auto"/>
            <w:noWrap/>
            <w:vAlign w:val="center"/>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single" w:sz="4" w:space="0" w:color="auto"/>
              <w:left w:val="nil"/>
              <w:bottom w:val="nil"/>
              <w:right w:val="nil"/>
            </w:tcBorders>
            <w:shd w:val="clear" w:color="auto" w:fill="auto"/>
            <w:noWrap/>
            <w:vAlign w:val="center"/>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single" w:sz="4" w:space="0" w:color="auto"/>
              <w:left w:val="nil"/>
              <w:bottom w:val="nil"/>
              <w:right w:val="nil"/>
            </w:tcBorders>
            <w:shd w:val="clear" w:color="auto" w:fill="auto"/>
            <w:noWrap/>
            <w:vAlign w:val="center"/>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C30FB9" w:rsidRPr="009839B9" w:rsidTr="00C30FB9">
        <w:trPr>
          <w:trHeight w:val="48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right w:val="nil"/>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lang w:eastAsia="ja-JP"/>
              </w:rPr>
            </w:pPr>
            <w:r w:rsidRPr="009839B9">
              <w:rPr>
                <w:rFonts w:cs="ＭＳ Ｐゴシック" w:hint="eastAsia"/>
                <w:lang w:eastAsia="ja-JP"/>
              </w:rPr>
              <w:t>副本部長</w:t>
            </w:r>
            <w:r w:rsidRPr="009839B9">
              <w:rPr>
                <w:rFonts w:cs="ＭＳ Ｐゴシック" w:hint="eastAsia"/>
                <w:lang w:eastAsia="ja-JP"/>
              </w:rPr>
              <w:br/>
            </w:r>
            <w:r w:rsidRPr="00153859">
              <w:rPr>
                <w:rFonts w:cs="ＭＳ Ｐゴシック" w:hint="eastAsia"/>
                <w:sz w:val="15"/>
                <w:szCs w:val="15"/>
                <w:lang w:eastAsia="ja-JP"/>
              </w:rPr>
              <w:t>理事(教育･広報担当)</w:t>
            </w: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広報・渉外対策班</w:t>
            </w:r>
          </w:p>
        </w:tc>
        <w:tc>
          <w:tcPr>
            <w:tcW w:w="4392" w:type="dxa"/>
            <w:tcBorders>
              <w:top w:val="single" w:sz="4" w:space="0" w:color="auto"/>
              <w:left w:val="nil"/>
              <w:bottom w:val="single" w:sz="4" w:space="0" w:color="auto"/>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報道機関及び訪問者対応</w:t>
            </w:r>
            <w:r w:rsidRPr="009839B9">
              <w:rPr>
                <w:rFonts w:cs="ＭＳ Ｐゴシック" w:hint="eastAsia"/>
                <w:sz w:val="20"/>
                <w:szCs w:val="20"/>
                <w:lang w:eastAsia="ja-JP"/>
              </w:rPr>
              <w:br/>
              <w:t>災害の記録</w:t>
            </w:r>
          </w:p>
        </w:tc>
      </w:tr>
      <w:tr w:rsidR="00C30FB9" w:rsidRPr="009839B9" w:rsidTr="00C30FB9">
        <w:trPr>
          <w:trHeight w:val="24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避難誘導班</w:t>
            </w:r>
          </w:p>
        </w:tc>
        <w:tc>
          <w:tcPr>
            <w:tcW w:w="4392" w:type="dxa"/>
            <w:tcBorders>
              <w:top w:val="nil"/>
              <w:left w:val="nil"/>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避難通路の確保及び避難誘導</w:t>
            </w:r>
          </w:p>
        </w:tc>
      </w:tr>
      <w:tr w:rsidR="00C30FB9" w:rsidRPr="009839B9" w:rsidTr="00C30FB9">
        <w:trPr>
          <w:trHeight w:val="735"/>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学生安否確認班</w:t>
            </w:r>
          </w:p>
        </w:tc>
        <w:tc>
          <w:tcPr>
            <w:tcW w:w="4392" w:type="dxa"/>
            <w:tcBorders>
              <w:top w:val="nil"/>
              <w:left w:val="nil"/>
              <w:bottom w:val="single" w:sz="4" w:space="0" w:color="auto"/>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学生の安否確認の取りまとめ</w:t>
            </w:r>
            <w:r w:rsidRPr="009839B9">
              <w:rPr>
                <w:rFonts w:cs="ＭＳ Ｐゴシック" w:hint="eastAsia"/>
                <w:sz w:val="20"/>
                <w:szCs w:val="20"/>
                <w:lang w:eastAsia="ja-JP"/>
              </w:rPr>
              <w:br/>
              <w:t>学生の被災状況の実態把握並びに二次災害防止のための指導及び対策に関すること</w:t>
            </w:r>
          </w:p>
        </w:tc>
      </w:tr>
      <w:tr w:rsidR="00C30FB9" w:rsidRPr="009839B9" w:rsidTr="00C30FB9">
        <w:trPr>
          <w:trHeight w:val="477"/>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vMerge w:val="restart"/>
            <w:tcBorders>
              <w:top w:val="single" w:sz="8" w:space="0" w:color="auto"/>
              <w:left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vMerge w:val="restart"/>
            <w:tcBorders>
              <w:top w:val="single" w:sz="8" w:space="0" w:color="auto"/>
              <w:left w:val="nil"/>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vMerge w:val="restart"/>
            <w:tcBorders>
              <w:top w:val="nil"/>
              <w:left w:val="nil"/>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rPr>
              <w:t>学生援護班</w:t>
            </w:r>
          </w:p>
        </w:tc>
        <w:tc>
          <w:tcPr>
            <w:tcW w:w="4392" w:type="dxa"/>
            <w:vMerge w:val="restart"/>
            <w:tcBorders>
              <w:top w:val="nil"/>
              <w:left w:val="nil"/>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峰沢国際交流会館の避難場所、避難経路及び避難誘導計画の策定</w:t>
            </w:r>
            <w:r w:rsidRPr="009839B9">
              <w:rPr>
                <w:rFonts w:cs="ＭＳ Ｐゴシック" w:hint="eastAsia"/>
                <w:sz w:val="20"/>
                <w:szCs w:val="20"/>
                <w:lang w:eastAsia="ja-JP"/>
              </w:rPr>
              <w:br/>
              <w:t>その他学生に係る防災に関すること</w:t>
            </w:r>
          </w:p>
        </w:tc>
      </w:tr>
      <w:tr w:rsidR="00C30FB9" w:rsidRPr="009839B9" w:rsidTr="00C30FB9">
        <w:trPr>
          <w:trHeight w:val="477"/>
        </w:trPr>
        <w:tc>
          <w:tcPr>
            <w:tcW w:w="1162" w:type="dxa"/>
            <w:vMerge/>
            <w:tcBorders>
              <w:left w:val="nil"/>
              <w:right w:val="nil"/>
            </w:tcBorders>
            <w:vAlign w:val="center"/>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right w:val="nil"/>
            </w:tcBorders>
            <w:shd w:val="clear" w:color="auto" w:fill="auto"/>
            <w:noWrap/>
            <w:vAlign w:val="center"/>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vMerge/>
            <w:tcBorders>
              <w:left w:val="single" w:sz="8" w:space="0" w:color="auto"/>
              <w:bottom w:val="nil"/>
              <w:right w:val="nil"/>
            </w:tcBorders>
            <w:shd w:val="clear" w:color="auto" w:fill="auto"/>
            <w:noWrap/>
            <w:vAlign w:val="center"/>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1713" w:type="dxa"/>
            <w:vMerge/>
            <w:tcBorders>
              <w:left w:val="nil"/>
              <w:right w:val="nil"/>
            </w:tcBorders>
            <w:vAlign w:val="center"/>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vMerge/>
            <w:tcBorders>
              <w:left w:val="nil"/>
              <w:bottom w:val="nil"/>
              <w:right w:val="single" w:sz="4" w:space="0" w:color="auto"/>
            </w:tcBorders>
            <w:shd w:val="clear" w:color="auto" w:fill="auto"/>
            <w:noWrap/>
            <w:vAlign w:val="center"/>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vMerge/>
            <w:tcBorders>
              <w:left w:val="nil"/>
              <w:bottom w:val="single" w:sz="4" w:space="0" w:color="auto"/>
              <w:right w:val="single" w:sz="4" w:space="0" w:color="auto"/>
            </w:tcBorders>
            <w:shd w:val="clear" w:color="auto" w:fill="auto"/>
            <w:noWrap/>
            <w:vAlign w:val="center"/>
          </w:tcPr>
          <w:p w:rsidR="00C30FB9" w:rsidRPr="009839B9" w:rsidRDefault="00C30FB9" w:rsidP="00C30FB9">
            <w:pPr>
              <w:widowControl/>
              <w:suppressAutoHyphens w:val="0"/>
              <w:wordWrap/>
              <w:adjustRightInd/>
              <w:textAlignment w:val="auto"/>
              <w:rPr>
                <w:rFonts w:cs="ＭＳ Ｐゴシック"/>
                <w:sz w:val="20"/>
                <w:szCs w:val="20"/>
              </w:rPr>
            </w:pPr>
          </w:p>
        </w:tc>
        <w:tc>
          <w:tcPr>
            <w:tcW w:w="4392" w:type="dxa"/>
            <w:vMerge/>
            <w:tcBorders>
              <w:left w:val="nil"/>
              <w:bottom w:val="single" w:sz="4" w:space="0" w:color="auto"/>
              <w:right w:val="single" w:sz="4" w:space="0" w:color="auto"/>
            </w:tcBorders>
            <w:shd w:val="clear" w:color="auto" w:fill="auto"/>
            <w:vAlign w:val="center"/>
          </w:tcPr>
          <w:p w:rsidR="00C30FB9" w:rsidRPr="009839B9" w:rsidRDefault="00C30FB9" w:rsidP="00C30FB9">
            <w:pPr>
              <w:widowControl/>
              <w:suppressAutoHyphens w:val="0"/>
              <w:wordWrap/>
              <w:adjustRightInd/>
              <w:textAlignment w:val="auto"/>
              <w:rPr>
                <w:rFonts w:cs="ＭＳ Ｐゴシック"/>
                <w:sz w:val="20"/>
                <w:szCs w:val="20"/>
                <w:lang w:eastAsia="ja-JP"/>
              </w:rPr>
            </w:pPr>
          </w:p>
        </w:tc>
      </w:tr>
      <w:tr w:rsidR="00C30FB9" w:rsidRPr="009839B9" w:rsidTr="00C30FB9">
        <w:trPr>
          <w:trHeight w:val="72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left w:val="nil"/>
              <w:bottom w:val="nil"/>
              <w:right w:val="single" w:sz="8"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ＭＳ Ｐゴシック" w:eastAsia="ＭＳ Ｐゴシック" w:hAnsi="ＭＳ Ｐゴシック" w:cs="ＭＳ Ｐゴシック"/>
                <w:sz w:val="22"/>
                <w:szCs w:val="22"/>
                <w:lang w:eastAsia="ja-JP"/>
              </w:rPr>
            </w:pPr>
          </w:p>
          <w:p w:rsidR="00C30FB9" w:rsidRPr="009839B9" w:rsidRDefault="00C30FB9" w:rsidP="00C30FB9">
            <w:pPr>
              <w:widowControl/>
              <w:suppressAutoHyphens w:val="0"/>
              <w:wordWrap/>
              <w:adjustRightInd/>
              <w:textAlignment w:val="auto"/>
              <w:rPr>
                <w:rFonts w:ascii="ＭＳ Ｐゴシック" w:eastAsia="ＭＳ Ｐゴシック" w:hAnsi="ＭＳ Ｐゴシック" w:cs="ＭＳ Ｐゴシック"/>
                <w:sz w:val="22"/>
                <w:szCs w:val="22"/>
                <w:lang w:eastAsia="ja-JP"/>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留学生援護班　</w:t>
            </w:r>
          </w:p>
        </w:tc>
        <w:tc>
          <w:tcPr>
            <w:tcW w:w="4392" w:type="dxa"/>
            <w:tcBorders>
              <w:top w:val="nil"/>
              <w:left w:val="nil"/>
              <w:bottom w:val="single" w:sz="4" w:space="0" w:color="auto"/>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留学生会館の避難場所、避難経路及び避難誘導計画の策定</w:t>
            </w:r>
            <w:r w:rsidRPr="009839B9">
              <w:rPr>
                <w:rFonts w:cs="ＭＳ Ｐゴシック" w:hint="eastAsia"/>
                <w:sz w:val="20"/>
                <w:szCs w:val="20"/>
                <w:lang w:eastAsia="ja-JP"/>
              </w:rPr>
              <w:br/>
              <w:t>その他留学生に関すること</w:t>
            </w:r>
          </w:p>
        </w:tc>
      </w:tr>
      <w:tr w:rsidR="00C30FB9" w:rsidRPr="009839B9" w:rsidTr="00C30FB9">
        <w:trPr>
          <w:trHeight w:val="24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C30FB9" w:rsidRPr="009839B9" w:rsidTr="00C30FB9">
        <w:trPr>
          <w:trHeight w:val="24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bottom w:val="nil"/>
              <w:right w:val="nil"/>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lang w:eastAsia="ja-JP"/>
              </w:rPr>
            </w:pPr>
            <w:r>
              <w:rPr>
                <w:noProof/>
                <w:lang w:eastAsia="ja-JP"/>
              </w:rPr>
              <mc:AlternateContent>
                <mc:Choice Requires="wps">
                  <w:drawing>
                    <wp:anchor distT="0" distB="0" distL="114300" distR="114300" simplePos="0" relativeHeight="251664384" behindDoc="0" locked="0" layoutInCell="1" allowOverlap="1" wp14:anchorId="48962139" wp14:editId="42855D33">
                      <wp:simplePos x="0" y="0"/>
                      <wp:positionH relativeFrom="column">
                        <wp:posOffset>1023620</wp:posOffset>
                      </wp:positionH>
                      <wp:positionV relativeFrom="paragraph">
                        <wp:posOffset>-300990</wp:posOffset>
                      </wp:positionV>
                      <wp:extent cx="175260" cy="476885"/>
                      <wp:effectExtent l="0" t="0" r="34290" b="37465"/>
                      <wp:wrapNone/>
                      <wp:docPr id="1" name="直線コネクタ 1"/>
                      <wp:cNvGraphicFramePr/>
                      <a:graphic xmlns:a="http://schemas.openxmlformats.org/drawingml/2006/main">
                        <a:graphicData uri="http://schemas.microsoft.com/office/word/2010/wordprocessingShape">
                          <wps:wsp>
                            <wps:cNvCnPr/>
                            <wps:spPr>
                              <a:xfrm flipH="1">
                                <a:off x="0" y="0"/>
                                <a:ext cx="175260" cy="476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3C7B2"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pt,-23.7pt" to="94.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" strokecolor="black [3213]"/>
                  </w:pict>
                </mc:Fallback>
              </mc:AlternateContent>
            </w:r>
            <w:r w:rsidRPr="009839B9">
              <w:rPr>
                <w:rFonts w:cs="ＭＳ Ｐゴシック" w:hint="eastAsia"/>
                <w:lang w:eastAsia="ja-JP"/>
              </w:rPr>
              <w:t>副本部長</w:t>
            </w:r>
            <w:r w:rsidRPr="009839B9">
              <w:rPr>
                <w:rFonts w:cs="ＭＳ Ｐゴシック" w:hint="eastAsia"/>
                <w:lang w:eastAsia="ja-JP"/>
              </w:rPr>
              <w:br/>
            </w:r>
            <w:r w:rsidRPr="009839B9">
              <w:rPr>
                <w:rFonts w:cs="ＭＳ Ｐゴシック" w:hint="eastAsia"/>
                <w:sz w:val="15"/>
                <w:szCs w:val="15"/>
                <w:lang w:eastAsia="ja-JP"/>
              </w:rPr>
              <w:t>副学長(国際･地域担当)</w:t>
            </w:r>
          </w:p>
        </w:tc>
        <w:tc>
          <w:tcPr>
            <w:tcW w:w="283" w:type="dxa"/>
            <w:tcBorders>
              <w:top w:val="nil"/>
              <w:left w:val="nil"/>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国際対策班</w:t>
            </w:r>
          </w:p>
        </w:tc>
        <w:tc>
          <w:tcPr>
            <w:tcW w:w="43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大岡インターナショナルレジデンスに関すること</w:t>
            </w:r>
            <w:r w:rsidRPr="009839B9">
              <w:rPr>
                <w:rFonts w:cs="ＭＳ Ｐゴシック" w:hint="eastAsia"/>
                <w:sz w:val="20"/>
                <w:szCs w:val="20"/>
                <w:lang w:eastAsia="ja-JP"/>
              </w:rPr>
              <w:br/>
              <w:t>海外への発信及び海外からの問い合わせ対応</w:t>
            </w:r>
          </w:p>
        </w:tc>
      </w:tr>
      <w:tr w:rsidR="00C30FB9" w:rsidRPr="009839B9" w:rsidTr="00C30FB9">
        <w:trPr>
          <w:trHeight w:val="24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single" w:sz="8" w:space="0" w:color="auto"/>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bottom w:val="nil"/>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4392" w:type="dxa"/>
            <w:vMerge/>
            <w:tcBorders>
              <w:top w:val="single" w:sz="4" w:space="0" w:color="auto"/>
              <w:left w:val="single" w:sz="4" w:space="0" w:color="auto"/>
              <w:bottom w:val="single" w:sz="4" w:space="0" w:color="000000"/>
              <w:right w:val="single" w:sz="4" w:space="0" w:color="auto"/>
            </w:tcBorders>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r>
      <w:tr w:rsidR="00C30FB9" w:rsidRPr="009839B9" w:rsidTr="00C30FB9">
        <w:trPr>
          <w:trHeight w:val="24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C30FB9" w:rsidRPr="009839B9" w:rsidTr="00C30FB9">
        <w:trPr>
          <w:trHeight w:val="48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bottom w:val="nil"/>
              <w:right w:val="nil"/>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lang w:eastAsia="ja-JP"/>
              </w:rPr>
            </w:pPr>
            <w:r w:rsidRPr="009839B9">
              <w:rPr>
                <w:rFonts w:cs="ＭＳ Ｐゴシック" w:hint="eastAsia"/>
                <w:lang w:eastAsia="ja-JP"/>
              </w:rPr>
              <w:t>副本部長</w:t>
            </w:r>
            <w:r w:rsidRPr="009839B9">
              <w:rPr>
                <w:rFonts w:cs="ＭＳ Ｐゴシック" w:hint="eastAsia"/>
                <w:lang w:eastAsia="ja-JP"/>
              </w:rPr>
              <w:br/>
            </w:r>
            <w:r w:rsidRPr="009839B9">
              <w:rPr>
                <w:rFonts w:cs="ＭＳ Ｐゴシック" w:hint="eastAsia"/>
                <w:sz w:val="16"/>
                <w:szCs w:val="16"/>
                <w:lang w:eastAsia="ja-JP"/>
              </w:rPr>
              <w:t>事務局長</w:t>
            </w: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災害救助班</w:t>
            </w:r>
          </w:p>
        </w:tc>
        <w:tc>
          <w:tcPr>
            <w:tcW w:w="4392" w:type="dxa"/>
            <w:tcBorders>
              <w:top w:val="single" w:sz="4" w:space="0" w:color="auto"/>
              <w:left w:val="nil"/>
              <w:bottom w:val="single" w:sz="4" w:space="0" w:color="auto"/>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救助活動に関すること</w:t>
            </w:r>
            <w:r w:rsidRPr="009839B9">
              <w:rPr>
                <w:rFonts w:cs="ＭＳ Ｐゴシック" w:hint="eastAsia"/>
                <w:sz w:val="20"/>
                <w:szCs w:val="20"/>
                <w:lang w:eastAsia="ja-JP"/>
              </w:rPr>
              <w:br/>
              <w:t>財務措置に関すること</w:t>
            </w:r>
          </w:p>
        </w:tc>
      </w:tr>
      <w:tr w:rsidR="00C30FB9" w:rsidRPr="009839B9" w:rsidTr="00C30FB9">
        <w:trPr>
          <w:trHeight w:val="24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避難住民対策班</w:t>
            </w:r>
          </w:p>
        </w:tc>
        <w:tc>
          <w:tcPr>
            <w:tcW w:w="4392" w:type="dxa"/>
            <w:tcBorders>
              <w:top w:val="nil"/>
              <w:left w:val="nil"/>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避難住民に対する連絡調整</w:t>
            </w:r>
          </w:p>
        </w:tc>
      </w:tr>
      <w:tr w:rsidR="00C30FB9" w:rsidRPr="009839B9" w:rsidTr="00C30FB9">
        <w:trPr>
          <w:trHeight w:val="24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警備・消火対策班</w:t>
            </w:r>
          </w:p>
        </w:tc>
        <w:tc>
          <w:tcPr>
            <w:tcW w:w="4392" w:type="dxa"/>
            <w:tcBorders>
              <w:top w:val="nil"/>
              <w:left w:val="nil"/>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警備･消火活動に関すること</w:t>
            </w:r>
          </w:p>
        </w:tc>
      </w:tr>
      <w:tr w:rsidR="00C30FB9" w:rsidRPr="009839B9" w:rsidTr="00C30FB9">
        <w:trPr>
          <w:trHeight w:val="238"/>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物資・物品被害対策班</w:t>
            </w:r>
          </w:p>
        </w:tc>
        <w:tc>
          <w:tcPr>
            <w:tcW w:w="4392" w:type="dxa"/>
            <w:vMerge w:val="restart"/>
            <w:tcBorders>
              <w:top w:val="nil"/>
              <w:left w:val="single" w:sz="4" w:space="0" w:color="auto"/>
              <w:bottom w:val="single" w:sz="4" w:space="0" w:color="000000"/>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災害応急資材及び生活用品の確保並びに備蓄物品の配分計画の策定・実施</w:t>
            </w:r>
          </w:p>
        </w:tc>
      </w:tr>
      <w:tr w:rsidR="00C30FB9" w:rsidRPr="009839B9" w:rsidTr="00C30FB9">
        <w:trPr>
          <w:trHeight w:val="238"/>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single" w:sz="8" w:space="0" w:color="auto"/>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bottom w:val="nil"/>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vMerge/>
            <w:tcBorders>
              <w:top w:val="nil"/>
              <w:left w:val="single" w:sz="4" w:space="0" w:color="auto"/>
              <w:bottom w:val="single" w:sz="4" w:space="0" w:color="000000"/>
              <w:right w:val="single" w:sz="4" w:space="0" w:color="auto"/>
            </w:tcBorders>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4392" w:type="dxa"/>
            <w:vMerge/>
            <w:tcBorders>
              <w:top w:val="nil"/>
              <w:left w:val="single" w:sz="4" w:space="0" w:color="auto"/>
              <w:bottom w:val="single" w:sz="4" w:space="0" w:color="000000"/>
              <w:right w:val="single" w:sz="4" w:space="0" w:color="auto"/>
            </w:tcBorders>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r>
      <w:tr w:rsidR="00C30FB9" w:rsidRPr="009839B9" w:rsidTr="00C30FB9">
        <w:trPr>
          <w:trHeight w:val="120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施設対策班  </w:t>
            </w:r>
          </w:p>
        </w:tc>
        <w:tc>
          <w:tcPr>
            <w:tcW w:w="4392" w:type="dxa"/>
            <w:tcBorders>
              <w:top w:val="nil"/>
              <w:left w:val="nil"/>
              <w:bottom w:val="single" w:sz="4" w:space="0" w:color="auto"/>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土地・建物等の被災状況の実態把握並びに二次災害防止に関すること</w:t>
            </w:r>
            <w:r w:rsidRPr="009839B9">
              <w:rPr>
                <w:rFonts w:cs="ＭＳ Ｐゴシック" w:hint="eastAsia"/>
                <w:sz w:val="20"/>
                <w:szCs w:val="20"/>
                <w:lang w:eastAsia="ja-JP"/>
              </w:rPr>
              <w:br/>
              <w:t>施設・設備等の保全、応急措置に関すること</w:t>
            </w:r>
            <w:r w:rsidRPr="009839B9">
              <w:rPr>
                <w:rFonts w:cs="ＭＳ Ｐゴシック" w:hint="eastAsia"/>
                <w:sz w:val="20"/>
                <w:szCs w:val="20"/>
                <w:lang w:eastAsia="ja-JP"/>
              </w:rPr>
              <w:br/>
              <w:t>ライフラインの確保に関すること</w:t>
            </w:r>
            <w:r w:rsidRPr="009839B9">
              <w:rPr>
                <w:rFonts w:cs="ＭＳ Ｐゴシック" w:hint="eastAsia"/>
                <w:sz w:val="20"/>
                <w:szCs w:val="20"/>
                <w:lang w:eastAsia="ja-JP"/>
              </w:rPr>
              <w:br/>
              <w:t>避難場所、避難経路及び避難誘導計画の策定</w:t>
            </w:r>
          </w:p>
        </w:tc>
      </w:tr>
      <w:tr w:rsidR="00C30FB9" w:rsidRPr="009839B9" w:rsidTr="00C30FB9">
        <w:trPr>
          <w:trHeight w:val="24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C30FB9" w:rsidRPr="009839B9" w:rsidTr="00C30FB9">
        <w:trPr>
          <w:trHeight w:val="600"/>
        </w:trPr>
        <w:tc>
          <w:tcPr>
            <w:tcW w:w="1162" w:type="dxa"/>
            <w:vMerge/>
            <w:tcBorders>
              <w:left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bottom w:val="nil"/>
              <w:right w:val="nil"/>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lang w:eastAsia="ja-JP"/>
              </w:rPr>
            </w:pPr>
            <w:r w:rsidRPr="009839B9">
              <w:rPr>
                <w:rFonts w:cs="ＭＳ Ｐゴシック" w:hint="eastAsia"/>
                <w:lang w:eastAsia="ja-JP"/>
              </w:rPr>
              <w:t>副本部長</w:t>
            </w:r>
            <w:r w:rsidRPr="009839B9">
              <w:rPr>
                <w:rFonts w:cs="ＭＳ Ｐゴシック" w:hint="eastAsia"/>
                <w:lang w:eastAsia="ja-JP"/>
              </w:rPr>
              <w:br/>
            </w:r>
            <w:r w:rsidRPr="009839B9">
              <w:rPr>
                <w:rFonts w:cs="ＭＳ Ｐゴシック" w:hint="eastAsia"/>
                <w:sz w:val="15"/>
                <w:szCs w:val="15"/>
                <w:lang w:eastAsia="ja-JP"/>
              </w:rPr>
              <w:t>保健管理センター所長</w:t>
            </w:r>
          </w:p>
        </w:tc>
        <w:tc>
          <w:tcPr>
            <w:tcW w:w="283" w:type="dxa"/>
            <w:tcBorders>
              <w:top w:val="nil"/>
              <w:left w:val="nil"/>
              <w:bottom w:val="single" w:sz="8" w:space="0" w:color="auto"/>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医療・救護対策班</w:t>
            </w:r>
          </w:p>
        </w:tc>
        <w:tc>
          <w:tcPr>
            <w:tcW w:w="4392" w:type="dxa"/>
            <w:vMerge w:val="restart"/>
            <w:tcBorders>
              <w:top w:val="single" w:sz="4" w:space="0" w:color="auto"/>
              <w:left w:val="single" w:sz="4" w:space="0" w:color="auto"/>
              <w:right w:val="single" w:sz="4" w:space="0" w:color="auto"/>
            </w:tcBorders>
            <w:shd w:val="clear" w:color="auto" w:fill="auto"/>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負傷者の応急救護に関する対策及び救護処置方法の指導計画の策定</w:t>
            </w:r>
            <w:r w:rsidRPr="009839B9">
              <w:rPr>
                <w:rFonts w:cs="ＭＳ Ｐゴシック" w:hint="eastAsia"/>
                <w:sz w:val="20"/>
                <w:szCs w:val="20"/>
                <w:lang w:eastAsia="ja-JP"/>
              </w:rPr>
              <w:br/>
              <w:t>負傷者等の輸送に関する対策の策定</w:t>
            </w:r>
            <w:r w:rsidRPr="009839B9">
              <w:rPr>
                <w:rFonts w:cs="ＭＳ Ｐゴシック" w:hint="eastAsia"/>
                <w:sz w:val="20"/>
                <w:szCs w:val="20"/>
                <w:lang w:eastAsia="ja-JP"/>
              </w:rPr>
              <w:br/>
              <w:t>医薬品等の確保と整備</w:t>
            </w:r>
            <w:r w:rsidRPr="009839B9">
              <w:rPr>
                <w:rFonts w:cs="ＭＳ Ｐゴシック" w:hint="eastAsia"/>
                <w:sz w:val="20"/>
                <w:szCs w:val="20"/>
                <w:lang w:eastAsia="ja-JP"/>
              </w:rPr>
              <w:br/>
              <w:t>その他救護に関すること</w:t>
            </w:r>
          </w:p>
        </w:tc>
      </w:tr>
      <w:tr w:rsidR="00C30FB9" w:rsidRPr="009839B9" w:rsidTr="00C30FB9">
        <w:trPr>
          <w:trHeight w:val="600"/>
        </w:trPr>
        <w:tc>
          <w:tcPr>
            <w:tcW w:w="1162" w:type="dxa"/>
            <w:vMerge/>
            <w:tcBorders>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single" w:sz="8" w:space="0" w:color="auto"/>
              <w:left w:val="nil"/>
              <w:bottom w:val="nil"/>
              <w:right w:val="nil"/>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bottom w:val="nil"/>
              <w:right w:val="single" w:sz="4" w:space="0" w:color="auto"/>
            </w:tcBorders>
            <w:shd w:val="clear" w:color="auto" w:fill="auto"/>
            <w:noWrap/>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4392" w:type="dxa"/>
            <w:vMerge/>
            <w:tcBorders>
              <w:left w:val="single" w:sz="4" w:space="0" w:color="auto"/>
              <w:bottom w:val="single" w:sz="4" w:space="0" w:color="000000"/>
              <w:right w:val="single" w:sz="4" w:space="0" w:color="auto"/>
            </w:tcBorders>
            <w:vAlign w:val="center"/>
            <w:hideMark/>
          </w:tcPr>
          <w:p w:rsidR="00C30FB9" w:rsidRPr="009839B9" w:rsidRDefault="00C30FB9" w:rsidP="00C30FB9">
            <w:pPr>
              <w:widowControl/>
              <w:suppressAutoHyphens w:val="0"/>
              <w:wordWrap/>
              <w:adjustRightInd/>
              <w:textAlignment w:val="auto"/>
              <w:rPr>
                <w:rFonts w:cs="ＭＳ Ｐゴシック"/>
                <w:sz w:val="20"/>
                <w:szCs w:val="20"/>
                <w:lang w:eastAsia="ja-JP"/>
              </w:rPr>
            </w:pPr>
          </w:p>
        </w:tc>
      </w:tr>
    </w:tbl>
    <w:p w:rsidR="009839B9" w:rsidRPr="009839B9" w:rsidRDefault="009839B9" w:rsidP="009839B9">
      <w:pPr>
        <w:rPr>
          <w:rFonts w:hAnsi="Times New Roman" w:cs="Times New Roman"/>
          <w:lang w:eastAsia="ja-JP"/>
        </w:rPr>
      </w:pPr>
    </w:p>
    <w:sectPr w:rsidR="009839B9" w:rsidRPr="009839B9" w:rsidSect="00F141F1">
      <w:pgSz w:w="11906" w:h="16838" w:code="9"/>
      <w:pgMar w:top="851" w:right="737" w:bottom="794" w:left="737" w:header="851" w:footer="992" w:gutter="0"/>
      <w:cols w:space="425"/>
      <w:docGrid w:type="linesAndChars" w:linePitch="286" w:charSpace="-41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D7" w:rsidRDefault="00F857D7">
      <w:r>
        <w:separator/>
      </w:r>
    </w:p>
  </w:endnote>
  <w:endnote w:type="continuationSeparator" w:id="0">
    <w:p w:rsidR="00F857D7" w:rsidRDefault="00F8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D7" w:rsidRDefault="00F857D7">
      <w:r>
        <w:separator/>
      </w:r>
    </w:p>
  </w:footnote>
  <w:footnote w:type="continuationSeparator" w:id="0">
    <w:p w:rsidR="00F857D7" w:rsidRDefault="00F85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5"/>
  <w:drawingGridVerticalSpacing w:val="143"/>
  <w:displayHorizontalDrawingGridEvery w:val="0"/>
  <w:displayVerticalDrawingGridEvery w:val="2"/>
  <w:characterSpacingControl w:val="compressPunctuation"/>
  <w:hdrShapeDefaults>
    <o:shapedefaults v:ext="edit" spidmax="41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1C"/>
    <w:rsid w:val="000703E7"/>
    <w:rsid w:val="00074270"/>
    <w:rsid w:val="00153859"/>
    <w:rsid w:val="001B3F7D"/>
    <w:rsid w:val="00211B28"/>
    <w:rsid w:val="002415D7"/>
    <w:rsid w:val="002A55D3"/>
    <w:rsid w:val="002B794B"/>
    <w:rsid w:val="002C103A"/>
    <w:rsid w:val="002D3B7D"/>
    <w:rsid w:val="00321721"/>
    <w:rsid w:val="003617B9"/>
    <w:rsid w:val="003A05A1"/>
    <w:rsid w:val="003A30C9"/>
    <w:rsid w:val="003E1872"/>
    <w:rsid w:val="00440756"/>
    <w:rsid w:val="00445FF6"/>
    <w:rsid w:val="004858A3"/>
    <w:rsid w:val="004877DB"/>
    <w:rsid w:val="00500528"/>
    <w:rsid w:val="005A3DE2"/>
    <w:rsid w:val="005A54B3"/>
    <w:rsid w:val="005C31DE"/>
    <w:rsid w:val="005C714D"/>
    <w:rsid w:val="00701372"/>
    <w:rsid w:val="007030A4"/>
    <w:rsid w:val="00722A8D"/>
    <w:rsid w:val="007355FC"/>
    <w:rsid w:val="00737947"/>
    <w:rsid w:val="00755FF6"/>
    <w:rsid w:val="0077677C"/>
    <w:rsid w:val="007841AF"/>
    <w:rsid w:val="00790E30"/>
    <w:rsid w:val="00793AD5"/>
    <w:rsid w:val="007A4641"/>
    <w:rsid w:val="007F479B"/>
    <w:rsid w:val="007F6BC4"/>
    <w:rsid w:val="00815E19"/>
    <w:rsid w:val="008307B7"/>
    <w:rsid w:val="00834E8A"/>
    <w:rsid w:val="008669BF"/>
    <w:rsid w:val="00873595"/>
    <w:rsid w:val="00887C76"/>
    <w:rsid w:val="008E2CE4"/>
    <w:rsid w:val="00926423"/>
    <w:rsid w:val="00962986"/>
    <w:rsid w:val="009839B9"/>
    <w:rsid w:val="009C400C"/>
    <w:rsid w:val="00A301A9"/>
    <w:rsid w:val="00A83CD0"/>
    <w:rsid w:val="00AA7F3A"/>
    <w:rsid w:val="00AC34D3"/>
    <w:rsid w:val="00AE20A7"/>
    <w:rsid w:val="00AE6A79"/>
    <w:rsid w:val="00B0427C"/>
    <w:rsid w:val="00B3438B"/>
    <w:rsid w:val="00BD1A06"/>
    <w:rsid w:val="00C30FB9"/>
    <w:rsid w:val="00C764F6"/>
    <w:rsid w:val="00CB551C"/>
    <w:rsid w:val="00CB604C"/>
    <w:rsid w:val="00D16462"/>
    <w:rsid w:val="00D40EA0"/>
    <w:rsid w:val="00D61FAA"/>
    <w:rsid w:val="00D7391A"/>
    <w:rsid w:val="00DB4B91"/>
    <w:rsid w:val="00E0251B"/>
    <w:rsid w:val="00E5272D"/>
    <w:rsid w:val="00E52977"/>
    <w:rsid w:val="00E770C5"/>
    <w:rsid w:val="00E846C2"/>
    <w:rsid w:val="00EE381A"/>
    <w:rsid w:val="00F141F1"/>
    <w:rsid w:val="00F16A80"/>
    <w:rsid w:val="00F57088"/>
    <w:rsid w:val="00F857D7"/>
    <w:rsid w:val="00FC556C"/>
    <w:rsid w:val="00FE6991"/>
    <w:rsid w:val="00FF0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v:textbox inset="5.85pt,.7pt,5.85pt,.7pt"/>
    </o:shapedefaults>
    <o:shapelayout v:ext="edit">
      <o:idmap v:ext="edit" data="1"/>
    </o:shapelayout>
  </w:shapeDefaults>
  <w:decimalSymbol w:val="."/>
  <w:listSeparator w:val=","/>
  <w15:docId w15:val="{9D7885F4-A615-4CB8-8854-914D16A5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51C"/>
    <w:pPr>
      <w:widowControl w:val="0"/>
      <w:suppressAutoHyphens/>
      <w:wordWrap w:val="0"/>
      <w:adjustRightInd w:val="0"/>
      <w:textAlignment w:val="baseline"/>
    </w:pPr>
    <w:rPr>
      <w:rFonts w:ascii="ＭＳ 明朝" w:eastAsia="ＭＳ 明朝" w:hAnsi="ＭＳ 明朝" w:cs="ＭＳ 明朝"/>
      <w:color w:val="000000"/>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0EA0"/>
    <w:pPr>
      <w:tabs>
        <w:tab w:val="center" w:pos="4252"/>
        <w:tab w:val="right" w:pos="8504"/>
      </w:tabs>
      <w:snapToGrid w:val="0"/>
    </w:pPr>
  </w:style>
  <w:style w:type="character" w:customStyle="1" w:styleId="a4">
    <w:name w:val="ヘッダー (文字)"/>
    <w:basedOn w:val="a0"/>
    <w:link w:val="a3"/>
    <w:rsid w:val="00D40EA0"/>
    <w:rPr>
      <w:rFonts w:ascii="ＭＳ 明朝" w:eastAsia="ＭＳ 明朝" w:hAnsi="ＭＳ 明朝" w:cs="ＭＳ 明朝"/>
      <w:color w:val="000000"/>
      <w:sz w:val="21"/>
      <w:szCs w:val="21"/>
      <w:lang w:eastAsia="zh-CN"/>
    </w:rPr>
  </w:style>
  <w:style w:type="paragraph" w:styleId="a5">
    <w:name w:val="footer"/>
    <w:basedOn w:val="a"/>
    <w:link w:val="a6"/>
    <w:rsid w:val="00D40EA0"/>
    <w:pPr>
      <w:tabs>
        <w:tab w:val="center" w:pos="4252"/>
        <w:tab w:val="right" w:pos="8504"/>
      </w:tabs>
      <w:snapToGrid w:val="0"/>
    </w:pPr>
  </w:style>
  <w:style w:type="character" w:customStyle="1" w:styleId="a6">
    <w:name w:val="フッター (文字)"/>
    <w:basedOn w:val="a0"/>
    <w:link w:val="a5"/>
    <w:rsid w:val="00D40EA0"/>
    <w:rPr>
      <w:rFonts w:ascii="ＭＳ 明朝" w:eastAsia="ＭＳ 明朝" w:hAnsi="ＭＳ 明朝" w:cs="ＭＳ 明朝"/>
      <w:color w:val="000000"/>
      <w:sz w:val="21"/>
      <w:szCs w:val="21"/>
      <w:lang w:eastAsia="zh-CN"/>
    </w:rPr>
  </w:style>
  <w:style w:type="paragraph" w:styleId="a7">
    <w:name w:val="Balloon Text"/>
    <w:basedOn w:val="a"/>
    <w:link w:val="a8"/>
    <w:semiHidden/>
    <w:unhideWhenUsed/>
    <w:rsid w:val="00834E8A"/>
    <w:rPr>
      <w:rFonts w:asciiTheme="majorHAnsi" w:eastAsiaTheme="majorEastAsia" w:hAnsiTheme="majorHAnsi" w:cstheme="majorBidi"/>
      <w:sz w:val="18"/>
      <w:szCs w:val="18"/>
    </w:rPr>
  </w:style>
  <w:style w:type="character" w:customStyle="1" w:styleId="a8">
    <w:name w:val="吹き出し (文字)"/>
    <w:basedOn w:val="a0"/>
    <w:link w:val="a7"/>
    <w:semiHidden/>
    <w:rsid w:val="00834E8A"/>
    <w:rPr>
      <w:rFonts w:asciiTheme="majorHAnsi" w:eastAsiaTheme="majorEastAsia" w:hAnsiTheme="majorHAnsi" w:cstheme="majorBidi"/>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3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E1069-2038-4E07-8401-B87094B7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810</Words>
  <Characters>325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別表第１（第５条関係）</vt:lpstr>
    </vt:vector>
  </TitlesOfParts>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sakamoto.nami</dc:creator>
  <cp:lastModifiedBy>安田 光正</cp:lastModifiedBy>
  <cp:revision>6</cp:revision>
  <cp:lastPrinted>2019-03-14T06:35:00Z</cp:lastPrinted>
  <dcterms:created xsi:type="dcterms:W3CDTF">2019-03-14T01:08:00Z</dcterms:created>
  <dcterms:modified xsi:type="dcterms:W3CDTF">2019-03-14T06:38:00Z</dcterms:modified>
</cp:coreProperties>
</file>